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72627" w14:textId="77777777" w:rsidR="008652A4" w:rsidRDefault="009A49AA" w:rsidP="003F179B">
      <w:pPr>
        <w:ind w:right="-141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F980F" wp14:editId="43D6597C">
                <wp:simplePos x="0" y="0"/>
                <wp:positionH relativeFrom="column">
                  <wp:posOffset>716692</wp:posOffset>
                </wp:positionH>
                <wp:positionV relativeFrom="paragraph">
                  <wp:posOffset>2125362</wp:posOffset>
                </wp:positionV>
                <wp:extent cx="6166800" cy="7620000"/>
                <wp:effectExtent l="0" t="0" r="5715" b="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800" cy="76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E2009" w14:textId="5F86623A" w:rsidR="000711BB" w:rsidRPr="001A0E3F" w:rsidRDefault="00914250" w:rsidP="004E4FE8">
                            <w:pPr>
                              <w:pStyle w:val="Betreff"/>
                              <w:rPr>
                                <w:sz w:val="28"/>
                                <w:szCs w:val="28"/>
                              </w:rPr>
                            </w:pPr>
                            <w:r w:rsidRPr="001A0E3F">
                              <w:rPr>
                                <w:sz w:val="28"/>
                                <w:szCs w:val="28"/>
                              </w:rPr>
                              <w:t>Vereinfachter Spendennachweis</w:t>
                            </w:r>
                          </w:p>
                          <w:p w14:paraId="04AFDA88" w14:textId="0AE960C7" w:rsidR="002B6744" w:rsidRDefault="00914250" w:rsidP="004E4FE8">
                            <w:pPr>
                              <w:pStyle w:val="Text"/>
                            </w:pPr>
                            <w:r>
                              <w:t xml:space="preserve">Bei Spenden bis zu 300,00 Euro dient dieser Beleg in Verbindung mit Ihrem Bareinzahlungsbeleg, Kontoauszug (in Kopie) oder </w:t>
                            </w:r>
                            <w:r w:rsidR="001A0E3F">
                              <w:t>PC-Ausdruck</w:t>
                            </w:r>
                            <w:r>
                              <w:t xml:space="preserve"> beim </w:t>
                            </w:r>
                            <w:r w:rsidR="001A0E3F">
                              <w:t>Onlinebanking</w:t>
                            </w:r>
                            <w:r>
                              <w:t xml:space="preserve"> als Zuwendungsbestätigung (Spendenquittung) zur Vorlage bei Ihrem Finanzamt.</w:t>
                            </w:r>
                          </w:p>
                          <w:p w14:paraId="683142FE" w14:textId="4AC97F56" w:rsidR="00914250" w:rsidRDefault="00914250" w:rsidP="00914250">
                            <w:pPr>
                              <w:pStyle w:val="Text"/>
                              <w:tabs>
                                <w:tab w:val="left" w:pos="1985"/>
                              </w:tabs>
                            </w:pPr>
                            <w:r>
                              <w:t xml:space="preserve">Empfänger: </w:t>
                            </w:r>
                            <w:r>
                              <w:tab/>
                              <w:t>CFI Internationale Kinderhilfe Deutschland gGmbH,</w:t>
                            </w:r>
                            <w:r>
                              <w:br/>
                            </w:r>
                            <w:r>
                              <w:tab/>
                              <w:t>Vordere Kirschgartenstr. 10, 55246 Mainz-Kostheim</w:t>
                            </w:r>
                          </w:p>
                          <w:p w14:paraId="1C09FA71" w14:textId="24915B6A" w:rsidR="00914250" w:rsidRDefault="00914250" w:rsidP="00914250">
                            <w:pPr>
                              <w:pStyle w:val="Text"/>
                              <w:tabs>
                                <w:tab w:val="left" w:pos="1985"/>
                              </w:tabs>
                            </w:pPr>
                            <w:r>
                              <w:t xml:space="preserve">Bankverbindung: </w:t>
                            </w:r>
                            <w:r>
                              <w:tab/>
                              <w:t>DE19 6602 0500 0008 7535 03</w:t>
                            </w:r>
                            <w:r>
                              <w:br/>
                            </w:r>
                            <w:r>
                              <w:tab/>
                              <w:t>BIC: BFSWDE33KRL</w:t>
                            </w:r>
                          </w:p>
                          <w:p w14:paraId="229CBFB3" w14:textId="78EB2189" w:rsidR="00914250" w:rsidRPr="000711BB" w:rsidRDefault="00914250" w:rsidP="00914250">
                            <w:pPr>
                              <w:tabs>
                                <w:tab w:val="left" w:pos="1985"/>
                              </w:tabs>
                              <w:rPr>
                                <w:rFonts w:ascii="Nunito" w:hAnsi="Nunito"/>
                                <w:szCs w:val="20"/>
                              </w:rPr>
                            </w:pPr>
                            <w:r>
                              <w:rPr>
                                <w:rFonts w:ascii="Nunito" w:hAnsi="Nunito"/>
                                <w:szCs w:val="20"/>
                              </w:rPr>
                              <w:t>Art der Zuwendung:</w:t>
                            </w:r>
                            <w:r>
                              <w:rPr>
                                <w:rFonts w:ascii="Nunito" w:hAnsi="Nunito"/>
                                <w:szCs w:val="20"/>
                              </w:rPr>
                              <w:tab/>
                            </w:r>
                            <w:r w:rsidRPr="001A0E3F">
                              <w:rPr>
                                <w:rFonts w:ascii="Nunito" w:hAnsi="Nunito"/>
                                <w:b/>
                                <w:bCs/>
                                <w:szCs w:val="20"/>
                              </w:rPr>
                              <w:t>Geldzuwendung</w:t>
                            </w:r>
                          </w:p>
                          <w:p w14:paraId="776CC3B4" w14:textId="2D315C9A" w:rsidR="00914250" w:rsidRPr="000711BB" w:rsidRDefault="00914250" w:rsidP="00914250">
                            <w:pPr>
                              <w:pStyle w:val="Text"/>
                              <w:tabs>
                                <w:tab w:val="left" w:pos="1985"/>
                              </w:tabs>
                            </w:pPr>
                            <w:r>
                              <w:rPr>
                                <w:rFonts w:ascii="Arial" w:hAnsi="Arial" w:cs="Arial"/>
                              </w:rPr>
                              <w:t>Wir sind wegen der Förderung gemeinnütziger Zwecke, die im Ausland verwirklicht werden nach dem letzten uns zugegangenen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Freistellungsbescheid bzw. nach der Anlage zum Körperschaftsteuerbescheid des Finanzamtes Wiesbaden I, Steuernummer 40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250 54068, vom 29.12.2020 nach § 5 Abs. 1 Nr. 9 des Körperschaftssteuergesetztes von der Körperschaftssteuer und nach § 3 Nr.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6 des Gewerbesteuergesetzes von der Gewerbesteuer befreit.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Es wird bestätigt, dass die Zuwendung nur zur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- Förderung der Jugendhilfe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- Förderung der Entwicklungszusammenarbeit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verwendet wird.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Es wird bestätigt, dass über die in der Gesamtsumme enthaltenen Zuwendungen keine weiteren Bestätigungen, weder formelle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Zuwendungsbestätigungen noch Beitragsquittungen oder ähnliches ausgestellt wurden und werden.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Ob es sich um den Verzicht auf Erstattung von Aufwendungen handelt, ist der Anlage zur Sammelbestätigung zu entnehmen.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Unter dem Aktenzeichen 40 250 6657 5-X/3 hat uns das Finanzamt Wiesbaden I am 15.10.2004 die Genehmigung zur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maschinellen Erstellung von Zuwendungsbestätigungen ohne eigenhändige Unterschrift einer zeichnungsberechtigten Person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erteilt.</w:t>
                            </w:r>
                            <w:r>
                              <w:br/>
                            </w:r>
                          </w:p>
                          <w:p w14:paraId="61213F38" w14:textId="59BA38D1" w:rsidR="00CE154E" w:rsidRDefault="000711BB" w:rsidP="006A7A4D">
                            <w:r w:rsidRPr="000711BB">
                              <w:rPr>
                                <w:rFonts w:ascii="Nunito" w:hAnsi="Nunito"/>
                                <w:szCs w:val="20"/>
                              </w:rPr>
                              <w:t>Sonja Neuhaus</w:t>
                            </w:r>
                            <w:r w:rsidR="004E4FE8">
                              <w:rPr>
                                <w:rFonts w:ascii="Nunito" w:hAnsi="Nunito"/>
                                <w:szCs w:val="20"/>
                              </w:rPr>
                              <w:br/>
                            </w:r>
                            <w:r w:rsidRPr="000711BB">
                              <w:rPr>
                                <w:rFonts w:ascii="Nunito" w:hAnsi="Nunito"/>
                                <w:szCs w:val="20"/>
                              </w:rPr>
                              <w:t>Geschäftsfüh</w:t>
                            </w:r>
                            <w:r>
                              <w:rPr>
                                <w:rFonts w:ascii="Nunito" w:hAnsi="Nunito"/>
                                <w:szCs w:val="20"/>
                              </w:rPr>
                              <w:t>r</w:t>
                            </w:r>
                            <w:r w:rsidRPr="000711BB">
                              <w:rPr>
                                <w:rFonts w:ascii="Nunito" w:hAnsi="Nunito"/>
                                <w:szCs w:val="20"/>
                              </w:rPr>
                              <w:t>erin</w:t>
                            </w:r>
                            <w:r w:rsidR="00417C95">
                              <w:rPr>
                                <w:rFonts w:ascii="Nunito" w:hAnsi="Nunito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417C95" w:rsidRPr="0031001B">
                              <w:t>Director</w:t>
                            </w:r>
                            <w:proofErr w:type="spellEnd"/>
                          </w:p>
                          <w:p w14:paraId="58227E98" w14:textId="3E5F70CD" w:rsidR="00914250" w:rsidRDefault="00914250" w:rsidP="006A7A4D"/>
                          <w:p w14:paraId="6E772B4E" w14:textId="2B6A6383" w:rsidR="00914250" w:rsidRPr="00914250" w:rsidRDefault="00914250" w:rsidP="006A7A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142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Hinweis: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9142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Wer vorsätzlich oder grob fahrlässig eine unrichtige Zuwendungsbestätigung erstellt oder wer veranlasst, dass</w:t>
                            </w:r>
                            <w:r w:rsidRPr="009142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42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Zuwendungen nicht zu den in der Zuwendungsbestätigung angegebenen steuerbegünstigten Zwecken verwendet werden, haftet für</w:t>
                            </w:r>
                            <w:r w:rsidRPr="009142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42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die Steuer, die dem Fiskus durch einen etwaigen Abzug der Zuwendungen beim Zuwendenden entgeht (§ 10b Abs. 4 EStG, § 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42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Abs. 3 KStG, § 9 Nr. 5 GewStG).</w:t>
                            </w:r>
                            <w:r w:rsidRPr="0091425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142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Diese Bestätigung wird nicht als Nachweis für die steuerliche Berücksichtigung der Zuwendung anerkannt, wenn das Datum des</w:t>
                            </w:r>
                            <w:r w:rsidRPr="009142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42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Freistellungsbescheides länger als 5 Jahre bzw. das Datum der vorläufigen Bescheinigung länger als 3 Jahre seit Ausstellung der</w:t>
                            </w:r>
                            <w:r w:rsidRPr="009142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42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Bestätigung zurückliegt (BMF vom 15.12.1994 – </w:t>
                            </w:r>
                            <w:proofErr w:type="spellStart"/>
                            <w:r w:rsidRPr="009142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BStBl</w:t>
                            </w:r>
                            <w:proofErr w:type="spellEnd"/>
                            <w:r w:rsidRPr="009142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 S. 884</w:t>
                            </w:r>
                            <w:r w:rsidRPr="009142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F980F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56.45pt;margin-top:167.35pt;width:485.55pt;height:6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" filled="f" stroked="f" strokeweight=".5pt">
                <v:textbox inset="0,0,0,0">
                  <w:txbxContent>
                    <w:p w14:paraId="3ECE2009" w14:textId="5F86623A" w:rsidR="000711BB" w:rsidRPr="001A0E3F" w:rsidRDefault="00914250" w:rsidP="004E4FE8">
                      <w:pPr>
                        <w:pStyle w:val="Betreff"/>
                        <w:rPr>
                          <w:sz w:val="28"/>
                          <w:szCs w:val="28"/>
                        </w:rPr>
                      </w:pPr>
                      <w:r w:rsidRPr="001A0E3F">
                        <w:rPr>
                          <w:sz w:val="28"/>
                          <w:szCs w:val="28"/>
                        </w:rPr>
                        <w:t>Vereinfachter Spendennachweis</w:t>
                      </w:r>
                    </w:p>
                    <w:p w14:paraId="04AFDA88" w14:textId="0AE960C7" w:rsidR="002B6744" w:rsidRDefault="00914250" w:rsidP="004E4FE8">
                      <w:pPr>
                        <w:pStyle w:val="Text"/>
                      </w:pPr>
                      <w:r>
                        <w:t xml:space="preserve">Bei Spenden bis zu 300,00 Euro dient dieser Beleg in Verbindung mit Ihrem Bareinzahlungsbeleg, Kontoauszug (in Kopie) oder </w:t>
                      </w:r>
                      <w:r w:rsidR="001A0E3F">
                        <w:t>PC-Ausdruck</w:t>
                      </w:r>
                      <w:r>
                        <w:t xml:space="preserve"> beim </w:t>
                      </w:r>
                      <w:r w:rsidR="001A0E3F">
                        <w:t>Onlinebanking</w:t>
                      </w:r>
                      <w:r>
                        <w:t xml:space="preserve"> als Zuwendungsbestätigung (Spendenquittung) zur Vorlage bei Ihrem Finanzamt.</w:t>
                      </w:r>
                    </w:p>
                    <w:p w14:paraId="683142FE" w14:textId="4AC97F56" w:rsidR="00914250" w:rsidRDefault="00914250" w:rsidP="00914250">
                      <w:pPr>
                        <w:pStyle w:val="Text"/>
                        <w:tabs>
                          <w:tab w:val="left" w:pos="1985"/>
                        </w:tabs>
                      </w:pPr>
                      <w:r>
                        <w:t xml:space="preserve">Empfänger: </w:t>
                      </w:r>
                      <w:r>
                        <w:tab/>
                        <w:t>CFI Internationale Kinderhilfe Deutschland gGmbH,</w:t>
                      </w:r>
                      <w:r>
                        <w:br/>
                      </w:r>
                      <w:r>
                        <w:tab/>
                        <w:t>Vordere Kirschgartenstr. 10, 55246 Mainz-Kostheim</w:t>
                      </w:r>
                    </w:p>
                    <w:p w14:paraId="1C09FA71" w14:textId="24915B6A" w:rsidR="00914250" w:rsidRDefault="00914250" w:rsidP="00914250">
                      <w:pPr>
                        <w:pStyle w:val="Text"/>
                        <w:tabs>
                          <w:tab w:val="left" w:pos="1985"/>
                        </w:tabs>
                      </w:pPr>
                      <w:r>
                        <w:t xml:space="preserve">Bankverbindung: </w:t>
                      </w:r>
                      <w:r>
                        <w:tab/>
                        <w:t>DE19 6602 0500 0008 7535 03</w:t>
                      </w:r>
                      <w:r>
                        <w:br/>
                      </w:r>
                      <w:r>
                        <w:tab/>
                        <w:t>BIC: BFSWDE33KRL</w:t>
                      </w:r>
                    </w:p>
                    <w:p w14:paraId="229CBFB3" w14:textId="78EB2189" w:rsidR="00914250" w:rsidRPr="000711BB" w:rsidRDefault="00914250" w:rsidP="00914250">
                      <w:pPr>
                        <w:tabs>
                          <w:tab w:val="left" w:pos="1985"/>
                        </w:tabs>
                        <w:rPr>
                          <w:rFonts w:ascii="Nunito" w:hAnsi="Nunito"/>
                          <w:szCs w:val="20"/>
                        </w:rPr>
                      </w:pPr>
                      <w:r>
                        <w:rPr>
                          <w:rFonts w:ascii="Nunito" w:hAnsi="Nunito"/>
                          <w:szCs w:val="20"/>
                        </w:rPr>
                        <w:t>Art der Zuwendung:</w:t>
                      </w:r>
                      <w:r>
                        <w:rPr>
                          <w:rFonts w:ascii="Nunito" w:hAnsi="Nunito"/>
                          <w:szCs w:val="20"/>
                        </w:rPr>
                        <w:tab/>
                      </w:r>
                      <w:r w:rsidRPr="001A0E3F">
                        <w:rPr>
                          <w:rFonts w:ascii="Nunito" w:hAnsi="Nunito"/>
                          <w:b/>
                          <w:bCs/>
                          <w:szCs w:val="20"/>
                        </w:rPr>
                        <w:t>Geldzuwendung</w:t>
                      </w:r>
                    </w:p>
                    <w:p w14:paraId="776CC3B4" w14:textId="2D315C9A" w:rsidR="00914250" w:rsidRPr="000711BB" w:rsidRDefault="00914250" w:rsidP="00914250">
                      <w:pPr>
                        <w:pStyle w:val="Text"/>
                        <w:tabs>
                          <w:tab w:val="left" w:pos="1985"/>
                        </w:tabs>
                      </w:pPr>
                      <w:r>
                        <w:rPr>
                          <w:rFonts w:ascii="Arial" w:hAnsi="Arial" w:cs="Arial"/>
                        </w:rPr>
                        <w:t>Wir sind wegen der Förderung gemeinnütziger Zwecke, die im Ausland verwirklicht werden nach dem letzten uns zugegangenen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Freistellungsbescheid bzw. nach der Anlage zum Körperschaftsteuerbescheid des Finanzamtes Wiesbaden I, Steuernummer 40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250 54068, vom 29.12.2020 nach § 5 Abs. 1 Nr. 9 des Körperschaftssteuergesetztes von der Körperschaftssteuer und nach § 3 Nr.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6 des Gewerbesteuergesetzes von der Gewerbesteuer befreit.</w:t>
                      </w:r>
                      <w:r>
                        <w:br/>
                      </w:r>
                      <w:r>
                        <w:rPr>
                          <w:rFonts w:ascii="Arial" w:hAnsi="Arial" w:cs="Arial"/>
                        </w:rPr>
                        <w:t>Es wird bestätigt, dass die Zuwendung nur zur</w:t>
                      </w:r>
                      <w:r>
                        <w:br/>
                      </w:r>
                      <w:r>
                        <w:rPr>
                          <w:rFonts w:ascii="Arial" w:hAnsi="Arial" w:cs="Arial"/>
                        </w:rPr>
                        <w:t>- Förderung der Jugendhilfe</w:t>
                      </w:r>
                      <w:r>
                        <w:br/>
                      </w:r>
                      <w:r>
                        <w:rPr>
                          <w:rFonts w:ascii="Arial" w:hAnsi="Arial" w:cs="Arial"/>
                        </w:rPr>
                        <w:t>- Förderung der Entwicklungszusammenarbeit</w:t>
                      </w:r>
                      <w:r>
                        <w:br/>
                      </w:r>
                      <w:r>
                        <w:rPr>
                          <w:rFonts w:ascii="Arial" w:hAnsi="Arial" w:cs="Arial"/>
                        </w:rPr>
                        <w:t>verwendet wird.</w:t>
                      </w:r>
                      <w:r>
                        <w:br/>
                      </w:r>
                      <w:r>
                        <w:rPr>
                          <w:rFonts w:ascii="Arial" w:hAnsi="Arial" w:cs="Arial"/>
                        </w:rPr>
                        <w:t>Es wird bestätigt, dass über die in der Gesamtsumme enthaltenen Zuwendungen keine weiteren Bestätigungen, weder formelle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Zuwendungsbestätigungen noch Beitragsquittungen oder ähnliches ausgestellt wurden und werden.</w:t>
                      </w:r>
                      <w:r>
                        <w:br/>
                      </w:r>
                      <w:r>
                        <w:rPr>
                          <w:rFonts w:ascii="Arial" w:hAnsi="Arial" w:cs="Arial"/>
                        </w:rPr>
                        <w:t>Ob es sich um den Verzicht auf Erstattung von Aufwendungen handelt, ist der Anlage zur Sammelbestätigung zu entnehmen.</w:t>
                      </w:r>
                      <w:r>
                        <w:br/>
                      </w:r>
                      <w:r>
                        <w:rPr>
                          <w:rFonts w:ascii="Arial" w:hAnsi="Arial" w:cs="Arial"/>
                        </w:rPr>
                        <w:t>Unter dem Aktenzeichen 40 250 6657 5-X/3 hat uns das Finanzamt Wiesbaden I am 15.10.2004 die Genehmigung zur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maschinellen Erstellung von Zuwendungsbestätigungen ohne eigenhändige Unterschrift einer zeichnungsberechtigten Person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erteilt.</w:t>
                      </w:r>
                      <w:r>
                        <w:br/>
                      </w:r>
                    </w:p>
                    <w:p w14:paraId="61213F38" w14:textId="59BA38D1" w:rsidR="00CE154E" w:rsidRDefault="000711BB" w:rsidP="006A7A4D">
                      <w:r w:rsidRPr="000711BB">
                        <w:rPr>
                          <w:rFonts w:ascii="Nunito" w:hAnsi="Nunito"/>
                          <w:szCs w:val="20"/>
                        </w:rPr>
                        <w:t>Sonja Neuhaus</w:t>
                      </w:r>
                      <w:r w:rsidR="004E4FE8">
                        <w:rPr>
                          <w:rFonts w:ascii="Nunito" w:hAnsi="Nunito"/>
                          <w:szCs w:val="20"/>
                        </w:rPr>
                        <w:br/>
                      </w:r>
                      <w:r w:rsidRPr="000711BB">
                        <w:rPr>
                          <w:rFonts w:ascii="Nunito" w:hAnsi="Nunito"/>
                          <w:szCs w:val="20"/>
                        </w:rPr>
                        <w:t>Geschäftsfüh</w:t>
                      </w:r>
                      <w:r>
                        <w:rPr>
                          <w:rFonts w:ascii="Nunito" w:hAnsi="Nunito"/>
                          <w:szCs w:val="20"/>
                        </w:rPr>
                        <w:t>r</w:t>
                      </w:r>
                      <w:r w:rsidRPr="000711BB">
                        <w:rPr>
                          <w:rFonts w:ascii="Nunito" w:hAnsi="Nunito"/>
                          <w:szCs w:val="20"/>
                        </w:rPr>
                        <w:t>erin</w:t>
                      </w:r>
                      <w:r w:rsidR="00417C95">
                        <w:rPr>
                          <w:rFonts w:ascii="Nunito" w:hAnsi="Nunito"/>
                          <w:szCs w:val="20"/>
                        </w:rPr>
                        <w:t>/</w:t>
                      </w:r>
                      <w:proofErr w:type="spellStart"/>
                      <w:r w:rsidR="00417C95" w:rsidRPr="0031001B">
                        <w:t>Director</w:t>
                      </w:r>
                      <w:proofErr w:type="spellEnd"/>
                    </w:p>
                    <w:p w14:paraId="58227E98" w14:textId="3E5F70CD" w:rsidR="00914250" w:rsidRDefault="00914250" w:rsidP="006A7A4D"/>
                    <w:p w14:paraId="6E772B4E" w14:textId="2B6A6383" w:rsidR="00914250" w:rsidRPr="00914250" w:rsidRDefault="00914250" w:rsidP="006A7A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142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Hinweis: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914250">
                        <w:rPr>
                          <w:rFonts w:ascii="Arial" w:hAnsi="Arial" w:cs="Arial"/>
                          <w:sz w:val="18"/>
                          <w:szCs w:val="18"/>
                        </w:rPr>
                        <w:t>Wer vorsätzlich oder grob fahrlässig eine unrichtige Zuwendungsbestätigung erstellt oder wer veranlasst, dass</w:t>
                      </w:r>
                      <w:r w:rsidRPr="009142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14250">
                        <w:rPr>
                          <w:rFonts w:ascii="Arial" w:hAnsi="Arial" w:cs="Arial"/>
                          <w:sz w:val="18"/>
                          <w:szCs w:val="18"/>
                        </w:rPr>
                        <w:t>Zuwendungen nicht zu den in der Zuwendungsbestätigung angegebenen steuerbegünstigten Zwecken verwendet werden, haftet für</w:t>
                      </w:r>
                      <w:r w:rsidRPr="009142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14250">
                        <w:rPr>
                          <w:rFonts w:ascii="Arial" w:hAnsi="Arial" w:cs="Arial"/>
                          <w:sz w:val="18"/>
                          <w:szCs w:val="18"/>
                        </w:rPr>
                        <w:t>die Steuer, die dem Fiskus durch einen etwaigen Abzug der Zuwendungen beim Zuwendenden entgeht (§ 10b Abs. 4 EStG, § 9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14250">
                        <w:rPr>
                          <w:rFonts w:ascii="Arial" w:hAnsi="Arial" w:cs="Arial"/>
                          <w:sz w:val="18"/>
                          <w:szCs w:val="18"/>
                        </w:rPr>
                        <w:t>Abs. 3 KStG, § 9 Nr. 5 GewStG).</w:t>
                      </w:r>
                      <w:r w:rsidRPr="00914250">
                        <w:rPr>
                          <w:sz w:val="18"/>
                          <w:szCs w:val="18"/>
                        </w:rPr>
                        <w:br/>
                      </w:r>
                      <w:r w:rsidRPr="00914250">
                        <w:rPr>
                          <w:rFonts w:ascii="Arial" w:hAnsi="Arial" w:cs="Arial"/>
                          <w:sz w:val="18"/>
                          <w:szCs w:val="18"/>
                        </w:rPr>
                        <w:t>Diese Bestätigung wird nicht als Nachweis für die steuerliche Berücksichtigung der Zuwendung anerkannt, wenn das Datum des</w:t>
                      </w:r>
                      <w:r w:rsidRPr="009142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14250">
                        <w:rPr>
                          <w:rFonts w:ascii="Arial" w:hAnsi="Arial" w:cs="Arial"/>
                          <w:sz w:val="18"/>
                          <w:szCs w:val="18"/>
                        </w:rPr>
                        <w:t>Freistellungsbescheides länger als 5 Jahre bzw. das Datum der vorläufigen Bescheinigung länger als 3 Jahre seit Ausstellung der</w:t>
                      </w:r>
                      <w:r w:rsidRPr="009142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142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Bestätigung zurückliegt (BMF vom 15.12.1994 – </w:t>
                      </w:r>
                      <w:proofErr w:type="spellStart"/>
                      <w:r w:rsidRPr="00914250">
                        <w:rPr>
                          <w:rFonts w:ascii="Arial" w:hAnsi="Arial" w:cs="Arial"/>
                          <w:sz w:val="18"/>
                          <w:szCs w:val="18"/>
                        </w:rPr>
                        <w:t>BStBl</w:t>
                      </w:r>
                      <w:proofErr w:type="spellEnd"/>
                      <w:r w:rsidRPr="009142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 S. 884</w:t>
                      </w:r>
                      <w:r w:rsidRPr="00914250">
                        <w:rPr>
                          <w:rFonts w:ascii="Arial" w:hAnsi="Arial" w:cs="Arial"/>
                          <w:sz w:val="18"/>
                          <w:szCs w:val="18"/>
                        </w:rP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061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67A4F59" wp14:editId="0D42DCBB">
                <wp:simplePos x="0" y="0"/>
                <wp:positionH relativeFrom="column">
                  <wp:posOffset>720090</wp:posOffset>
                </wp:positionH>
                <wp:positionV relativeFrom="paragraph">
                  <wp:posOffset>1800225</wp:posOffset>
                </wp:positionV>
                <wp:extent cx="3240000" cy="1440000"/>
                <wp:effectExtent l="0" t="0" r="11430" b="8255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14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ED5A9" w14:textId="4D5E2678" w:rsidR="0019061F" w:rsidRDefault="0019061F" w:rsidP="000B4D5C">
                            <w:pPr>
                              <w:pStyle w:val="Adresszei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A4F59" id="Textfeld 7" o:spid="_x0000_s1027" type="#_x0000_t202" style="position:absolute;margin-left:56.7pt;margin-top:141.75pt;width:255.1pt;height:113.4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" filled="f" stroked="f">
                <v:textbox inset="0,0,0,0">
                  <w:txbxContent>
                    <w:p w14:paraId="6BBED5A9" w14:textId="4D5E2678" w:rsidR="0019061F" w:rsidRDefault="0019061F" w:rsidP="000B4D5C">
                      <w:pPr>
                        <w:pStyle w:val="Adresszeil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179B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91AABC7" wp14:editId="6F3CD3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6500" cy="1069340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iefpapier_CFI_wordvorlage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52A4" w:rsidSect="003F179B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250"/>
    <w:rsid w:val="00011B00"/>
    <w:rsid w:val="000631A2"/>
    <w:rsid w:val="000711BB"/>
    <w:rsid w:val="0007612C"/>
    <w:rsid w:val="000B4D5C"/>
    <w:rsid w:val="0019061F"/>
    <w:rsid w:val="001A0E3F"/>
    <w:rsid w:val="002B6744"/>
    <w:rsid w:val="002D2051"/>
    <w:rsid w:val="0031001B"/>
    <w:rsid w:val="003F179B"/>
    <w:rsid w:val="00417C95"/>
    <w:rsid w:val="004E4FE8"/>
    <w:rsid w:val="004F4BAF"/>
    <w:rsid w:val="00515A92"/>
    <w:rsid w:val="00533FDE"/>
    <w:rsid w:val="005C6D7A"/>
    <w:rsid w:val="00642360"/>
    <w:rsid w:val="006A7A4D"/>
    <w:rsid w:val="006D68DF"/>
    <w:rsid w:val="006E2051"/>
    <w:rsid w:val="00756EB7"/>
    <w:rsid w:val="00845E28"/>
    <w:rsid w:val="00914250"/>
    <w:rsid w:val="00981AF0"/>
    <w:rsid w:val="009A49AA"/>
    <w:rsid w:val="009F4891"/>
    <w:rsid w:val="00B20895"/>
    <w:rsid w:val="00B26E90"/>
    <w:rsid w:val="00B72EDF"/>
    <w:rsid w:val="00BB759D"/>
    <w:rsid w:val="00CD3E59"/>
    <w:rsid w:val="00CE154E"/>
    <w:rsid w:val="00D178FB"/>
    <w:rsid w:val="00D84AE7"/>
    <w:rsid w:val="00F63579"/>
    <w:rsid w:val="00FA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1C69"/>
  <w14:defaultImageDpi w14:val="32767"/>
  <w15:chartTrackingRefBased/>
  <w15:docId w15:val="{FAE6AB56-18F0-4FE2-AA7D-1249BBC3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B4D5C"/>
    <w:pPr>
      <w:spacing w:after="24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zeile">
    <w:name w:val="Adresszeile"/>
    <w:basedOn w:val="Standard"/>
    <w:qFormat/>
    <w:rsid w:val="000B4D5C"/>
    <w:pPr>
      <w:spacing w:after="0"/>
    </w:pPr>
    <w:rPr>
      <w:rFonts w:ascii="Nunito" w:hAnsi="Nunito"/>
      <w:szCs w:val="20"/>
    </w:rPr>
  </w:style>
  <w:style w:type="paragraph" w:customStyle="1" w:styleId="KopfzeileMitZeichen">
    <w:name w:val="KopfzeileMitZeichen"/>
    <w:basedOn w:val="Standard"/>
    <w:next w:val="Betreff"/>
    <w:qFormat/>
    <w:rsid w:val="00CD3E59"/>
    <w:pPr>
      <w:jc w:val="right"/>
    </w:pPr>
    <w:rPr>
      <w:rFonts w:ascii="Nunito" w:hAnsi="Nunito"/>
      <w:szCs w:val="20"/>
    </w:rPr>
  </w:style>
  <w:style w:type="paragraph" w:customStyle="1" w:styleId="Betreff">
    <w:name w:val="Betreff"/>
    <w:basedOn w:val="Standard"/>
    <w:next w:val="Text"/>
    <w:qFormat/>
    <w:rsid w:val="004E4FE8"/>
    <w:rPr>
      <w:rFonts w:asciiTheme="majorHAnsi" w:hAnsiTheme="majorHAnsi"/>
      <w:b/>
      <w:bCs/>
      <w:szCs w:val="20"/>
    </w:rPr>
  </w:style>
  <w:style w:type="paragraph" w:customStyle="1" w:styleId="Text">
    <w:name w:val="Text"/>
    <w:basedOn w:val="Standard"/>
    <w:qFormat/>
    <w:rsid w:val="004E4FE8"/>
    <w:pPr>
      <w:spacing w:after="200"/>
    </w:pPr>
    <w:rPr>
      <w:rFonts w:ascii="Nunito" w:hAnsi="Nunito"/>
      <w:szCs w:val="20"/>
    </w:rPr>
  </w:style>
  <w:style w:type="paragraph" w:customStyle="1" w:styleId="Gruzeile">
    <w:name w:val="Grußzeile"/>
    <w:basedOn w:val="Standard"/>
    <w:qFormat/>
    <w:rsid w:val="004E4FE8"/>
    <w:pPr>
      <w:spacing w:after="800"/>
    </w:pPr>
    <w:rPr>
      <w:rFonts w:ascii="Nunito" w:hAnsi="Nuni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2.%20AD\02.03%20ABLAGE-ARBEITSABL&#196;UFE\02.03.03%20-%20Formulare\CFI%20-%20Briefpapier.dotx" TargetMode="External"/></Relationships>
</file>

<file path=word/theme/theme1.xml><?xml version="1.0" encoding="utf-8"?>
<a:theme xmlns:a="http://schemas.openxmlformats.org/drawingml/2006/main" name="CFI - Design-v1">
  <a:themeElements>
    <a:clrScheme name="CFI Farbschema">
      <a:dk1>
        <a:sysClr val="windowText" lastClr="000000"/>
      </a:dk1>
      <a:lt1>
        <a:sysClr val="window" lastClr="FFFFFF"/>
      </a:lt1>
      <a:dk2>
        <a:srgbClr val="2E3948"/>
      </a:dk2>
      <a:lt2>
        <a:srgbClr val="E7E6E6"/>
      </a:lt2>
      <a:accent1>
        <a:srgbClr val="034887"/>
      </a:accent1>
      <a:accent2>
        <a:srgbClr val="EC1639"/>
      </a:accent2>
      <a:accent3>
        <a:srgbClr val="F3E87D"/>
      </a:accent3>
      <a:accent4>
        <a:srgbClr val="782F99"/>
      </a:accent4>
      <a:accent5>
        <a:srgbClr val="2A3E91"/>
      </a:accent5>
      <a:accent6>
        <a:srgbClr val="16EC69"/>
      </a:accent6>
      <a:hlink>
        <a:srgbClr val="2A3E91"/>
      </a:hlink>
      <a:folHlink>
        <a:srgbClr val="782F99"/>
      </a:folHlink>
    </a:clrScheme>
    <a:fontScheme name="CFI - Nunito">
      <a:majorFont>
        <a:latin typeface="Nunito SemiBold"/>
        <a:ea typeface=""/>
        <a:cs typeface=""/>
      </a:majorFont>
      <a:minorFont>
        <a:latin typeface="Nunito"/>
        <a:ea typeface=""/>
        <a:cs typeface=""/>
      </a:minorFont>
    </a:fontScheme>
    <a:fmtScheme name="Rauchg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42b6b7-cb83-45f6-897b-5e5996ec66e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CE8508C6E0EC408A595B6ACCF8DD8B" ma:contentTypeVersion="17" ma:contentTypeDescription="Ein neues Dokument erstellen." ma:contentTypeScope="" ma:versionID="c4be5fd9abf0d85cc0685a0053749d4b">
  <xsd:schema xmlns:xsd="http://www.w3.org/2001/XMLSchema" xmlns:xs="http://www.w3.org/2001/XMLSchema" xmlns:p="http://schemas.microsoft.com/office/2006/metadata/properties" xmlns:ns3="887a1ccc-7a5a-4346-9365-1f0ed521cfe0" xmlns:ns4="5c42b6b7-cb83-45f6-897b-5e5996ec66e0" targetNamespace="http://schemas.microsoft.com/office/2006/metadata/properties" ma:root="true" ma:fieldsID="8b0b5408175681a90539190b01f63f24" ns3:_="" ns4:_="">
    <xsd:import namespace="887a1ccc-7a5a-4346-9365-1f0ed521cfe0"/>
    <xsd:import namespace="5c42b6b7-cb83-45f6-897b-5e5996ec66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a1ccc-7a5a-4346-9365-1f0ed521cf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2b6b7-cb83-45f6-897b-5e5996ec6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D3A37-C6DB-4431-BC71-43FAF9896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E7316-565E-49F8-9A5A-F9DC96E7B9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3C25C7-3BD1-4162-829E-B770F2BF24E2}">
  <ds:schemaRefs>
    <ds:schemaRef ds:uri="http://www.w3.org/XML/1998/namespace"/>
    <ds:schemaRef ds:uri="http://purl.org/dc/terms/"/>
    <ds:schemaRef ds:uri="887a1ccc-7a5a-4346-9365-1f0ed521cfe0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c42b6b7-cb83-45f6-897b-5e5996ec66e0"/>
  </ds:schemaRefs>
</ds:datastoreItem>
</file>

<file path=customXml/itemProps4.xml><?xml version="1.0" encoding="utf-8"?>
<ds:datastoreItem xmlns:ds="http://schemas.openxmlformats.org/officeDocument/2006/customXml" ds:itemID="{F51B6574-6F2C-4F22-9770-A3EC8694D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a1ccc-7a5a-4346-9365-1f0ed521cfe0"/>
    <ds:schemaRef ds:uri="5c42b6b7-cb83-45f6-897b-5e5996ec6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CFI - Briefpapier.dotx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Neuhaus</dc:creator>
  <cp:keywords/>
  <dc:description/>
  <cp:lastModifiedBy>Sonja Neuhaus</cp:lastModifiedBy>
  <cp:revision>1</cp:revision>
  <dcterms:created xsi:type="dcterms:W3CDTF">2023-01-06T10:26:00Z</dcterms:created>
  <dcterms:modified xsi:type="dcterms:W3CDTF">2023-01-06T10:38:00Z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0x01010007CE8508C6E0EC408A595B6ACCF8DD8B</vt:lpwstr>
  </property>
</Properties>
</file>